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48"/>
          <w:szCs w:val="48"/>
          <w:rtl w:val="0"/>
        </w:rPr>
        <w:t xml:space="preserve">Thomas Paras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80" w:lineRule="auto"/>
        <w:jc w:val="center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San Francisco, CA  |  650-278-3110  |  thoma</w:t>
      </w:r>
      <w:r w:rsidDel="00000000" w:rsidR="00000000" w:rsidRPr="00000000">
        <w:rPr>
          <w:color w:val="555555"/>
          <w:sz w:val="19"/>
          <w:szCs w:val="19"/>
          <w:rtl w:val="0"/>
        </w:rPr>
        <w:t xml:space="preserve">sparas87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@gmail.com  | 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19"/>
            <w:szCs w:val="19"/>
            <w:u w:val="single"/>
            <w:rtl w:val="0"/>
          </w:rPr>
          <w:t xml:space="preserve">linkedin.com/in/thomas-paras</w:t>
        </w:r>
      </w:hyperlink>
      <w:r w:rsidDel="00000000" w:rsidR="00000000" w:rsidRPr="00000000">
        <w:rPr>
          <w:color w:val="555555"/>
          <w:sz w:val="19"/>
          <w:szCs w:val="19"/>
          <w:rtl w:val="0"/>
        </w:rPr>
        <w:t xml:space="preserve"> | </w:t>
      </w:r>
      <w:hyperlink r:id="rId8">
        <w:r w:rsidDel="00000000" w:rsidR="00000000" w:rsidRPr="00000000">
          <w:rPr>
            <w:color w:val="1155cc"/>
            <w:sz w:val="19"/>
            <w:szCs w:val="19"/>
            <w:u w:val="single"/>
            <w:rtl w:val="0"/>
          </w:rPr>
          <w:t xml:space="preserve">thomasparas.com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8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Technical specialist with 10 years of production experience building and maintaining a large-scale, regex-based data extraction system. Deep hands-on user of Claude and the Anthropic ecosystem — including the API, Claude.ai, Claude Code, MCP architecture, and agentic tooling. Active AI developer building open-source tooling and self-hosted AI infrastructure. Background spans structured data pipelines, technical troubleshooting at scale, cross-functional collaboration, and independent software delivery.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Data Mapper / Product Support Specialist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TripIt, a Concur product (SAP) — Concur Technologies Inc.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Jul 2015 – </w:t>
      </w:r>
      <w:r w:rsidDel="00000000" w:rsidR="00000000" w:rsidRPr="00000000">
        <w:rPr>
          <w:color w:val="555555"/>
          <w:rtl w:val="0"/>
        </w:rPr>
        <w:t xml:space="preserve">April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" w:before="40" w:lineRule="auto"/>
        <w:rPr/>
      </w:pPr>
      <w:sdt>
        <w:sdtPr>
          <w:id w:val="1016225039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i w:val="1"/>
              <w:iCs w:val="1"/>
              <w:color w:val="555555"/>
              <w:sz w:val="18"/>
              <w:szCs w:val="18"/>
              <w:rtl w:val="0"/>
            </w:rPr>
            <w:t xml:space="preserve">Official SAP titles held: IT Technology Associate Consultant (2015–2018) → IT Technology Consultant (2018–2022) → IT Technology Services Specialist / Developer (2022–2026). Internal title: Data Mapper / Product Support Specialist. Job family classified as DevOps Engineering from 2022.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before="6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Built and maintained a 10,000+ template library that extracts structured travel data from unstructured emails for TripIt's core product pipeline.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0"/>
          <w:szCs w:val="20"/>
          <w:rtl w:val="0"/>
        </w:rPr>
        <w:t xml:space="preserve">Core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Authored and debugged declarative extraction templates using regex with named capture groups, pattern fallback chains, and hierarchical field extraction; resolved parsing failures across HTML, PDF, and plain-text email formats.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Operated within a CI/CD workflow — maintained a Dockerized development environment with sparse Git checkout of the template corpus, branching per vendor, self-reviewed code, and merged directly to production upon passing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Sustained a throughput of 10+ tickets per week, with individual tickets ranging from quick pattern fixes to multi-day root cause investigations — querying AWS CloudWatch Log Insights for parsing errors and Athena tables for classification patterns.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Monitored and maintained non-production builds; investigated and resolved build failures before they reached production.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Collaborated with engineering and product teams to scope and implement support for new reservation types (restaurants, parking) and new features (reward points tracking); coordinated closely with the customer support team to investigate and resolve PDF parsing failures.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0"/>
          <w:szCs w:val="20"/>
          <w:rtl w:val="0"/>
        </w:rPr>
        <w:t xml:space="preserve">Highlights &amp; Contributions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Mentored a high school intern (2018), teaching template authoring and debugging fundamentals; intern contributed working fixes within the summer.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Championed tooling improvements: introduced a modern Neovim configuration to replace legacy Vim across the team (2022), significantly improving edit efficiency for regex-heavy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Participated in an internal GenAI hackathon (2023) demonstrating LLM-assisted template generation — an early proof-of-concept for AI-augmented data mapping workflows.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Used Cline (powered by Claude) to independently build three internal developer tools (2024–2026) that had been backlogged for years due to resource constraints — a scaffolding tool (create_new_datamap), a regex accelerator (regex_generator), and an interactive linter (code_reviewer) — delivered without formal dev allocation.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sdt>
        <w:sdtPr>
          <w:id w:val="2098364680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1a1a1a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Promoted three times: IT Technology Associate Consultant → IT Technology Consultant (2018), T2-1 → T2-2 (2020), T2-2 → T2-3 (2025); consistently rated high performer with bonus payouts reaching 140% of target.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bottom w:color="1a3a5c" w:space="1" w:sz="6" w:val="single"/>
        </w:pBdr>
        <w:spacing w:after="60" w:before="200" w:lineRule="auto"/>
        <w:rPr>
          <w:b w:val="1"/>
          <w:bCs w:val="1"/>
          <w:color w:val="1a3a5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bottom w:color="1a3a5c" w:space="1" w:sz="6" w:val="single"/>
        </w:pBdr>
        <w:spacing w:after="60" w:before="200" w:lineRule="auto"/>
        <w:rPr>
          <w:b w:val="1"/>
          <w:bCs w:val="1"/>
          <w:color w:val="1a3a5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bottom w:color="1a3a5c" w:space="1" w:sz="6" w:val="single"/>
        </w:pBdr>
        <w:spacing w:after="60" w:before="200" w:lineRule="auto"/>
        <w:rPr>
          <w:b w:val="1"/>
          <w:bCs w:val="1"/>
          <w:color w:val="1a3a5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Community &amp; Volunteer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Producer / Director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Bindlestiff Studio, San Francisco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2016 –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before="40" w:line="240" w:lineRule="auto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1a1a1a"/>
          <w:sz w:val="20"/>
          <w:szCs w:val="20"/>
          <w:rtl w:val="0"/>
        </w:rPr>
        <w:t xml:space="preserve">Volunteer theater producer and director with Bindlestiff Studio, a Filipino-American community arts organization in San Francisco.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Produced 10+ stage productions over five years (2016–2020), often managing multiple shows concurrently across cast, crew, directors, and venue coordination.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Conceived and produced The Geek Show (2017–2019) across three iterations, including a run at SF Sketchfest; received coverage in the San Francisco Chronicle.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Contributed across the full production stack: producer, writer, director, actor, stage manager, and prop maker across different productions.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Technical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Languages &amp; Scripting: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Python (proficient), Rust (active learner), regex, bash, Java (studied), Java</w:t>
      </w:r>
      <w:r w:rsidDel="00000000" w:rsidR="00000000" w:rsidRPr="00000000">
        <w:rPr>
          <w:b w:val="1"/>
          <w:bCs w:val="1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cript (studied), Ruby/Rails (studied)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AI &amp; Tooling: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Claude API, Claude Code, MCP architecture, Claude.ai, Cline, OpenClaw (self-hosted personal AI assistant), n8n, Make.com, Ollama, LM Studio, Groq, vector databases, AI agent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Infrastructure: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Docker, Git, CI/CD pipelines, SSH, tmux, CLI workflows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Data Systems: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Regex-based extraction pipelines, declarative template authoring, JSON/XML output, AWS CloudWatch Log Insights, AWS Athena, log analysis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Editors &amp; Workflow: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Neovim, VS Code, </w:t>
      </w:r>
      <w:r w:rsidDel="00000000" w:rsidR="00000000" w:rsidRPr="00000000">
        <w:rPr>
          <w:b w:val="1"/>
          <w:bCs w:val="1"/>
          <w:rtl w:val="0"/>
        </w:rPr>
        <w:t xml:space="preserve">Cursor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Networking (studied):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TCP/IP, DHCP, DNS, Cisco router/switch configuration; studied toward CompTIA A+, Cisco CCNA, Network+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Projects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0" w:before="1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ClassiFinder — Open-Source Secret Detection API  |  </w:t>
      </w:r>
      <w:hyperlink r:id="rId9">
        <w:r w:rsidDel="00000000" w:rsidR="00000000" w:rsidRPr="00000000">
          <w:rPr>
            <w:rFonts w:ascii="Arial" w:cs="Arial" w:eastAsia="Arial" w:hAnsi="Arial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classifinder.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ai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60" w:before="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Solo-founded and shipped a stateless secret detection API built for LLM pipelines and AI agents. Engine uses 88 regex patterns across 7 credential categories with Shannon entropy scoring and confidence calibration. Distributed as a Python SDK and MCP server (both on PyPI); deployed on Fly.io with scale-to-zero. Security-first: pure-function design, zero secret storage, masked API responses. Ecosystem spans FastAPI server, sync/async SDK with LangChain integration, MCP server, Astro landing page with live demo, and 150+ automated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DMM Internal Tooling Suite (TripIt, 202</w:t>
      </w:r>
      <w:r w:rsidDel="00000000" w:rsidR="00000000" w:rsidRPr="00000000">
        <w:rPr>
          <w:b w:val="1"/>
          <w:bCs w:val="1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–2026)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Built three internal developer tools using Cline/Claude without formal dev allocation: create_new_datamap (scaffolding tool with vendor DB integration and structural validation), regex_generator (clipboard-based text-to-regex converter with 25+ language macro support), and code_reviewer (interactive linting tool with format-aware quality checks and incremental safe edits).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right" w:leader="none" w:pos="9360"/>
        </w:tabs>
        <w:spacing w:after="2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City College of San Francisco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— Computer Science AA program (no degree conferred) 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2012 –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0" w:before="0" w:lineRule="auto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Coursework: Java, Android development, SQLite, Ruby/Rails, HTML/CSS, network architecture (TCP/IP, DHCP, DNS), Cisco technology.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40" w:before="0" w:lineRule="auto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Studied toward: CompTIA A+, Cisco CCNA, Network+. Did not pursue certifications due to employment.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right" w:leader="none" w:pos="9360"/>
        </w:tabs>
        <w:spacing w:after="20" w:before="6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Westmoor High School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— Daly City, CA 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Graduated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540" w:hanging="2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1a1a1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a1a1a"/>
      <w:sz w:val="56"/>
      <w:szCs w:val="56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classifinder.ai" TargetMode="External"/><Relationship Id="rId9" Type="http://schemas.openxmlformats.org/officeDocument/2006/relationships/hyperlink" Target="http://classifinder.a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linkedin.com/in/thomas-paras" TargetMode="External"/><Relationship Id="rId8" Type="http://schemas.openxmlformats.org/officeDocument/2006/relationships/hyperlink" Target="http://thomasparas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94FKJcoSCelLzVzjxfNizqLqZg==">CgMxLjAaJAoBMBIfCh0IB0IZCgVBcmltbxIQQXJpYWwgVW5pY29kZSBNUxokCgExEh8KHQgHQhkKBUFyaW1vEhBBcmlhbCBVbmljb2RlIE1TOAByITFXaXEtaHBWMkZkYURUN21jSjNHVmJEVEY4LUFRN1pSQg==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